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b/>
          <w:sz w:val="40"/>
          <w:szCs w:val="40"/>
        </w:rPr>
      </w:pPr>
      <w:r w:rsidRPr="003A19A6">
        <w:rPr>
          <w:rFonts w:ascii="Calibri" w:eastAsia="Calibri" w:hAnsi="Calibri" w:cs="Calibri"/>
          <w:b/>
          <w:sz w:val="40"/>
          <w:szCs w:val="40"/>
        </w:rPr>
        <w:t xml:space="preserve">Stanovy spolku PRO ASSITEJ, </w:t>
      </w:r>
      <w:proofErr w:type="spellStart"/>
      <w:r w:rsidRPr="003A19A6">
        <w:rPr>
          <w:rFonts w:ascii="Calibri" w:eastAsia="Calibri" w:hAnsi="Calibri" w:cs="Calibri"/>
          <w:b/>
          <w:sz w:val="40"/>
          <w:szCs w:val="40"/>
        </w:rPr>
        <w:t>z.s</w:t>
      </w:r>
      <w:proofErr w:type="spellEnd"/>
      <w:r w:rsidRPr="003A19A6">
        <w:rPr>
          <w:rFonts w:ascii="Calibri" w:eastAsia="Calibri" w:hAnsi="Calibri" w:cs="Calibri"/>
          <w:b/>
          <w:sz w:val="40"/>
          <w:szCs w:val="40"/>
        </w:rPr>
        <w:t>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I.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 xml:space="preserve">Jméno spolku je PRO ASSITEJ, </w:t>
      </w:r>
      <w:proofErr w:type="spellStart"/>
      <w:r w:rsidRPr="003A19A6">
        <w:rPr>
          <w:rFonts w:asciiTheme="majorHAnsi" w:eastAsia="Calibri" w:hAnsiTheme="majorHAnsi" w:cstheme="majorHAnsi"/>
          <w:sz w:val="22"/>
          <w:szCs w:val="22"/>
        </w:rPr>
        <w:t>z.s</w:t>
      </w:r>
      <w:proofErr w:type="spellEnd"/>
      <w:r w:rsidRPr="003A19A6">
        <w:rPr>
          <w:rFonts w:asciiTheme="majorHAnsi" w:eastAsia="Calibri" w:hAnsiTheme="majorHAnsi" w:cstheme="majorHAnsi"/>
          <w:sz w:val="22"/>
          <w:szCs w:val="22"/>
        </w:rPr>
        <w:t>. /dále jen Spolek/ a jeho sídlem je Celetná 585/17, 110 00 Praha 1.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 xml:space="preserve">Anglický ekvivalent jména spolku je FOR ASSITEJ, </w:t>
      </w:r>
      <w:proofErr w:type="spellStart"/>
      <w:r w:rsidRPr="003A19A6">
        <w:rPr>
          <w:rFonts w:asciiTheme="majorHAnsi" w:eastAsia="Calibri" w:hAnsiTheme="majorHAnsi" w:cstheme="majorHAnsi"/>
          <w:sz w:val="22"/>
          <w:szCs w:val="22"/>
        </w:rPr>
        <w:t>z.s</w:t>
      </w:r>
      <w:proofErr w:type="spellEnd"/>
      <w:r w:rsidRPr="003A19A6">
        <w:rPr>
          <w:rFonts w:asciiTheme="majorHAnsi" w:eastAsia="Calibri" w:hAnsiTheme="majorHAnsi" w:cstheme="majorHAnsi"/>
          <w:sz w:val="22"/>
          <w:szCs w:val="22"/>
        </w:rPr>
        <w:t>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II.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 xml:space="preserve">Spolek je spolkem ve smyslu </w:t>
      </w:r>
      <w:proofErr w:type="spellStart"/>
      <w:r w:rsidRPr="003A19A6">
        <w:rPr>
          <w:rFonts w:asciiTheme="majorHAnsi" w:eastAsia="Calibri" w:hAnsiTheme="majorHAnsi" w:cstheme="majorHAnsi"/>
          <w:sz w:val="22"/>
          <w:szCs w:val="22"/>
        </w:rPr>
        <w:t>ust</w:t>
      </w:r>
      <w:proofErr w:type="spellEnd"/>
      <w:r w:rsidRPr="003A19A6">
        <w:rPr>
          <w:rFonts w:asciiTheme="majorHAnsi" w:eastAsia="Calibri" w:hAnsiTheme="majorHAnsi" w:cstheme="majorHAnsi"/>
          <w:sz w:val="22"/>
          <w:szCs w:val="22"/>
        </w:rPr>
        <w:t>. § 214 a násl. zákona Č. 89/2012 Sb., občanský zákoník, ve znění dalších předpisů.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III.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Spolek je samosprávná, dobrovolná a nepolitická organizace, jejímž hlavním účelem je organizace kulturních, společenských, vzdělávacích a charitativních aktivit. O své činnosti, programech a dalších aktivitách informuje Spolek pravidelně na svých webových stránkách.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IV.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Členství ve Spolku je dobrovolné. Členem Spolku se může stát fyzická osoba starší 18 let nebo právnická osoba v zastoupení statutárním zástupcem. Členství ve Spolku je nepřevoditelné a nepřechází na právního nástupce. Fyzická nebo právnická osoba se stává členem Spolku ke dni přijetím přihlášky Výborem Spolku.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Spolek vede seznam členů.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V seznamu členů se u každého člena uvádějí následující údaje: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Fyzické osoby – jméno a příjmení, bydliště, datum narození, telefonní číslo, email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Právnické osoby – název, sídlo, IČ, telefonní číslo, email, osoba jednající jménem člena ve Spolku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Seznam členů je uveřejněn na webových stránkách Spolku.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V.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Každý člen Spolku má následující práva: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a) podílet se na činnosti Spolku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b) účastnit se a hlasovat na Sněmu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c) být informován o činnosti Spolku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d) volit a být volen do orgánů Spolku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VI.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Každý člen Spolku má následující povinnosti: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a) chránit a zachovávat dobré jméno Spolku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 xml:space="preserve">b) </w:t>
      </w:r>
      <w:proofErr w:type="spellStart"/>
      <w:r w:rsidRPr="003A19A6">
        <w:rPr>
          <w:rFonts w:asciiTheme="majorHAnsi" w:eastAsia="Calibri" w:hAnsiTheme="majorHAnsi" w:cstheme="majorHAnsi"/>
          <w:sz w:val="22"/>
          <w:szCs w:val="22"/>
        </w:rPr>
        <w:t>platít</w:t>
      </w:r>
      <w:proofErr w:type="spellEnd"/>
      <w:r w:rsidRPr="003A19A6">
        <w:rPr>
          <w:rFonts w:asciiTheme="majorHAnsi" w:eastAsia="Calibri" w:hAnsiTheme="majorHAnsi" w:cstheme="majorHAnsi"/>
          <w:sz w:val="22"/>
          <w:szCs w:val="22"/>
        </w:rPr>
        <w:t xml:space="preserve"> roční členský příspěvek schválený Sněmem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c) dodržovat stanovy Spolku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VII.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Členství ve Spolku zaniká: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a) dobrovolným vystoupením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b) neuhrazením ročního členského příspěvku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c) úmrtím člena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d) zánikem Spolku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lastRenderedPageBreak/>
        <w:t>e) vyloučením člena Valnou hromadou v případě, že člen opakovaně í přes písemné upozornění ze strany Spolku porušuje tyto stanovy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VIII.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Nejvyšším orgánem Spolku je Valná hromada, kterou svolává Předseda minimálně jednou do roka. O datu a místu konání Valné hromady je povinen svolávající informovat všechny členy Spolku minimálně 3 týdny před datem jejího konání. Valná hromada je usnášeníschopná za přítomnosti nadpoloviční většiny Členů Spolku, projednává činnost Spolku, přijímá zásady činností, volí Výbor Spolku z řad členů, hodnotí práci odstupujících orgánů a přijímá další rozhodnutí významná pro činnost Spolku. Usnesení je platné při souhlasu nadpoloviční většiny přítomných Členů Spolku. V případě rovnosti hlasů rozhoduje hlas Předsedy.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0" w:name="_GoBack"/>
      <w:bookmarkEnd w:id="0"/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IX.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Výkonným orgánem Spolku je Výbor, která sestává ze 7 až 13 členů. Funkční období Výboru je 2 roky. Členem Výboru může být zvolen kterýkoli člen Spolku. K přijetí rozhodnutí je zapotřebí nadpoloviční většiny hlasů přítomných členů Výboru. Výbor je usnášeníschopný při účastí nadpoloviční většiny jeho členů, rozhoduje o činnosti Spolku, jeho aktivitách a hospodaření s finančními prostředky. V případě, že některý ze členů Výboru odstoupí, příp. se nebude mocí z vážných důvodů účastnit práce ve Výboru, mohou zbylí členové Výboru zvolit zastupujícího člena / členy tak, aby Výbor fungoval stále jako minimálně sedmičlenný. V tomto složení bude Výbor fungovat do nejbližší Členské schůze, která bude svolána nejpozději do 6 měsíců ode dne volby zastupujícího člena / členů Výboru. Členství ve volených orgánech zaniká úmrtím člena, uplynutím funkčního období, odstoupením člena nebo odvoláním Členskou schůzí pro hrubé porušení Stanov Spolku.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X.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Statutárním orgánem Spolku je Předseda, kterého volí Výbor ze svého středu. Jménem Spolku je oprávněn jednat Předseda Výboru samostatně. Funkční období Předsedy je 2 roky. V případě, že předseda nemůže po omezenou dobu vykonávat svou funkci statutárního zástupce, je povinen pověřit dalšího člena / členy Výboru zastupováním písemnou plnou mocí.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XI.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Příjmy tvoří členské příspěvky, dary od občanů a organizací, granty a příjmy z vlastní činnosti. Spolek hospodaří s finančními prostředky tak, aby ty byly plně využity ku prospěchu Spolku.</w:t>
      </w: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3A19A6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3A19A6">
        <w:rPr>
          <w:rFonts w:asciiTheme="majorHAnsi" w:eastAsia="Calibri" w:hAnsiTheme="majorHAnsi" w:cstheme="majorHAnsi"/>
          <w:b/>
          <w:sz w:val="22"/>
          <w:szCs w:val="22"/>
        </w:rPr>
        <w:t>hlava XII.</w:t>
      </w:r>
    </w:p>
    <w:p w:rsidR="009D6F5C" w:rsidRPr="003A19A6" w:rsidRDefault="003A19A6" w:rsidP="003A1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A19A6">
        <w:rPr>
          <w:rFonts w:asciiTheme="majorHAnsi" w:eastAsia="Calibri" w:hAnsiTheme="majorHAnsi" w:cstheme="majorHAnsi"/>
          <w:sz w:val="22"/>
          <w:szCs w:val="22"/>
        </w:rPr>
        <w:t>Stanovy je možno měnit pouze Valnou hromadou, a to odsouhlasením textu stanov nadpoloviční většinou všech přítomných oprávněných osob – Členů Spolku. Tyto stanovy Spolku byly schváleny na Členské schůzi dne 19. 9. 2017 a nabývají účinnosti dnem zápisu do rejstříku spolků.</w:t>
      </w:r>
    </w:p>
    <w:sectPr w:rsidR="009D6F5C" w:rsidRPr="003A19A6">
      <w:headerReference w:type="default" r:id="rId7"/>
      <w:footerReference w:type="default" r:id="rId8"/>
      <w:pgSz w:w="11906" w:h="16838"/>
      <w:pgMar w:top="1955" w:right="1417" w:bottom="1985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70" w:rsidRDefault="00114370">
      <w:pPr>
        <w:spacing w:line="240" w:lineRule="auto"/>
        <w:ind w:left="0" w:hanging="2"/>
      </w:pPr>
      <w:r>
        <w:separator/>
      </w:r>
    </w:p>
  </w:endnote>
  <w:endnote w:type="continuationSeparator" w:id="0">
    <w:p w:rsidR="00114370" w:rsidRDefault="001143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5C" w:rsidRDefault="001143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České středisko ASSITEJ / Czech ASSITEJ Centre                                             W http://assitej.idu.cz</w:t>
    </w:r>
  </w:p>
  <w:p w:rsidR="009D6F5C" w:rsidRDefault="001143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c/o </w:t>
    </w:r>
    <w:r>
      <w:t>Národní ústav pro kulturu</w:t>
    </w:r>
    <w:r>
      <w:rPr>
        <w:color w:val="000000"/>
      </w:rPr>
      <w:t xml:space="preserve"> / </w:t>
    </w:r>
    <w:r>
      <w:t xml:space="preserve">Czech </w:t>
    </w:r>
    <w:proofErr w:type="spellStart"/>
    <w:r>
      <w:t>Cultural</w:t>
    </w:r>
    <w:proofErr w:type="spellEnd"/>
    <w:r>
      <w:t xml:space="preserve"> </w:t>
    </w:r>
    <w:r>
      <w:rPr>
        <w:color w:val="000000"/>
      </w:rPr>
      <w:t>Institute</w:t>
    </w:r>
    <w:r>
      <w:tab/>
      <w:t xml:space="preserve">                                       </w:t>
    </w:r>
    <w:r>
      <w:rPr>
        <w:color w:val="000000"/>
      </w:rPr>
      <w:t xml:space="preserve">E </w:t>
    </w:r>
    <w:r>
      <w:t>barbora.slabenakova</w:t>
    </w:r>
    <w:r>
      <w:rPr>
        <w:color w:val="000000"/>
      </w:rPr>
      <w:t xml:space="preserve">@idu.cz  </w:t>
    </w:r>
  </w:p>
  <w:p w:rsidR="009D6F5C" w:rsidRDefault="001143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Celetná 17, 110 00 Praha 1                                                                                    T +420 7</w:t>
    </w:r>
    <w:r>
      <w:t>28 601 594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70" w:rsidRDefault="00114370">
      <w:pPr>
        <w:spacing w:line="240" w:lineRule="auto"/>
        <w:ind w:left="0" w:hanging="2"/>
      </w:pPr>
      <w:r>
        <w:separator/>
      </w:r>
    </w:p>
  </w:footnote>
  <w:footnote w:type="continuationSeparator" w:id="0">
    <w:p w:rsidR="00114370" w:rsidRDefault="001143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5C" w:rsidRDefault="00114370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129539</wp:posOffset>
          </wp:positionH>
          <wp:positionV relativeFrom="paragraph">
            <wp:posOffset>-43179</wp:posOffset>
          </wp:positionV>
          <wp:extent cx="990600" cy="10191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6F5C" w:rsidRDefault="00114370">
    <w:pPr>
      <w:pBdr>
        <w:top w:val="nil"/>
        <w:left w:val="nil"/>
        <w:bottom w:val="nil"/>
        <w:right w:val="nil"/>
        <w:between w:val="nil"/>
      </w:pBdr>
      <w:tabs>
        <w:tab w:val="left" w:pos="1050"/>
        <w:tab w:val="center" w:pos="4536"/>
      </w:tabs>
      <w:spacing w:line="360" w:lineRule="auto"/>
      <w:ind w:left="0" w:hanging="2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ČESKÉ STŘEDISKO ASSITEJ</w:t>
    </w:r>
  </w:p>
  <w:p w:rsidR="009D6F5C" w:rsidRDefault="00114370">
    <w:pPr>
      <w:pBdr>
        <w:top w:val="nil"/>
        <w:left w:val="nil"/>
        <w:bottom w:val="nil"/>
        <w:right w:val="nil"/>
        <w:between w:val="nil"/>
      </w:pBdr>
      <w:tabs>
        <w:tab w:val="left" w:pos="1050"/>
        <w:tab w:val="center" w:pos="4536"/>
      </w:tabs>
      <w:spacing w:line="360" w:lineRule="auto"/>
      <w:ind w:left="0" w:hanging="2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CZECH ASSITEJ CENTRE</w:t>
    </w:r>
  </w:p>
  <w:p w:rsidR="009D6F5C" w:rsidRDefault="009D6F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5C"/>
    <w:rsid w:val="00114370"/>
    <w:rsid w:val="003A19A6"/>
    <w:rsid w:val="00461A94"/>
    <w:rsid w:val="009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572B"/>
  <w15:docId w15:val="{6B1AD46D-8FDA-4CFB-AD53-A5424EE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poznpodarou">
    <w:name w:val="footnote text"/>
    <w:basedOn w:val="Normln"/>
    <w:qFormat/>
    <w:pPr>
      <w:overflowPunct/>
      <w:autoSpaceDE/>
      <w:autoSpaceDN/>
      <w:adjustRightInd/>
      <w:textAlignment w:val="auto"/>
    </w:pPr>
    <w:rPr>
      <w:rFonts w:ascii="Calibri" w:eastAsia="Calibri" w:hAnsi="Calibri"/>
      <w:kern w:val="2"/>
      <w:lang w:eastAsia="en-US"/>
    </w:rPr>
  </w:style>
  <w:style w:type="character" w:customStyle="1" w:styleId="TextpoznpodarouChar">
    <w:name w:val="Text pozn. pod čarou Char"/>
    <w:rPr>
      <w:rFonts w:ascii="Calibri" w:eastAsia="Calibri" w:hAnsi="Calibri"/>
      <w:w w:val="100"/>
      <w:kern w:val="2"/>
      <w:position w:val="-1"/>
      <w:effect w:val="none"/>
      <w:vertAlign w:val="baseline"/>
      <w:cs w:val="0"/>
      <w:em w:val="none"/>
      <w:lang w:eastAsia="en-US"/>
    </w:rPr>
  </w:style>
  <w:style w:type="character" w:styleId="Znakapoznpodaro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gdRqtfbgu7mR5td9HGBecZa7w==">CgMxLjA4AHIhMVBTNnlOejRwVzFqWC1rb3ZOWEktMnFhVkFFSFR2SjFw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Slaběňáková Barbora</cp:lastModifiedBy>
  <cp:revision>2</cp:revision>
  <dcterms:created xsi:type="dcterms:W3CDTF">2025-08-13T09:35:00Z</dcterms:created>
  <dcterms:modified xsi:type="dcterms:W3CDTF">2025-08-13T09:35:00Z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0x010100A38382679FAF4C4B8A723A506F13DA14</vt:lpwstr>
  </property>
  <property fmtid="{D5CDD505-2E9C-101B-9397-08002B2CF9AE}" pid="3" name="_activity">
    <vt:lpwstr/>
  </property>
</Properties>
</file>